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DD" w:rsidRDefault="00C82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sz w:val="48"/>
          <w:szCs w:val="48"/>
        </w:rPr>
        <w:t>SAC Meeting Summary</w:t>
      </w:r>
    </w:p>
    <w:p w:rsidR="003C01DD" w:rsidRDefault="00616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September 27</w:t>
      </w:r>
      <w:r w:rsidR="00134970">
        <w:rPr>
          <w:rFonts w:ascii="Tahoma" w:eastAsia="Tahoma" w:hAnsi="Tahoma" w:cs="Tahoma"/>
          <w:sz w:val="24"/>
          <w:szCs w:val="24"/>
        </w:rPr>
        <w:t>, 2021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18"/>
          <w:szCs w:val="1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8B3EB5" w:rsidTr="00134970">
        <w:trPr>
          <w:trHeight w:val="464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B5" w:rsidRDefault="008B3EB5" w:rsidP="0013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Literacy Goal: 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We will improve student achievement in Literacy with a focus on reading.</w:t>
            </w:r>
          </w:p>
        </w:tc>
      </w:tr>
      <w:tr w:rsidR="003C01DD" w:rsidTr="00134970">
        <w:trPr>
          <w:trHeight w:val="464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1DD" w:rsidRDefault="00134970" w:rsidP="0013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Ma</w:t>
            </w:r>
            <w:r w:rsidR="00C8218F">
              <w:rPr>
                <w:rFonts w:ascii="Tahoma" w:eastAsia="Tahoma" w:hAnsi="Tahoma" w:cs="Tahoma"/>
                <w:b/>
                <w:sz w:val="24"/>
                <w:szCs w:val="24"/>
              </w:rPr>
              <w:t xml:space="preserve">thematics Goal: </w:t>
            </w:r>
            <w:r w:rsidR="008B3EB5">
              <w:rPr>
                <w:rFonts w:ascii="Calibri" w:hAnsi="Calibri" w:cs="Calibri"/>
                <w:color w:val="000000"/>
                <w:sz w:val="32"/>
                <w:szCs w:val="32"/>
              </w:rPr>
              <w:t>We will improve student achievement in Mathematics with a focus on number sense.</w:t>
            </w:r>
          </w:p>
        </w:tc>
      </w:tr>
      <w:tr w:rsidR="00134970" w:rsidTr="00134970">
        <w:trPr>
          <w:trHeight w:val="464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970" w:rsidRDefault="008B3EB5" w:rsidP="00134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Well-Being Goal: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We will improve student well-being at our school with a focus on knowing students’ loves outside of school.</w:t>
            </w:r>
          </w:p>
        </w:tc>
      </w:tr>
    </w:tbl>
    <w:p w:rsidR="003C01DD" w:rsidRDefault="003C01DD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18"/>
          <w:szCs w:val="18"/>
        </w:rPr>
      </w:pPr>
    </w:p>
    <w:p w:rsidR="003C01DD" w:rsidRDefault="003C01DD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18"/>
          <w:szCs w:val="18"/>
        </w:rPr>
      </w:pPr>
    </w:p>
    <w:p w:rsidR="003C01DD" w:rsidRDefault="00C8218F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proofErr w:type="gramStart"/>
      <w:r>
        <w:rPr>
          <w:rFonts w:ascii="Tahoma" w:eastAsia="Tahoma" w:hAnsi="Tahoma" w:cs="Tahoma"/>
          <w:sz w:val="28"/>
          <w:szCs w:val="28"/>
        </w:rPr>
        <w:t xml:space="preserve">The meeting was called to order by </w:t>
      </w:r>
      <w:r w:rsidR="00F709FF">
        <w:rPr>
          <w:rFonts w:ascii="Tahoma" w:eastAsia="Tahoma" w:hAnsi="Tahoma" w:cs="Tahoma"/>
          <w:sz w:val="28"/>
          <w:szCs w:val="28"/>
        </w:rPr>
        <w:t>Robin Legge</w:t>
      </w:r>
      <w:proofErr w:type="gramEnd"/>
      <w:r w:rsidR="00F709FF">
        <w:rPr>
          <w:rFonts w:ascii="Tahoma" w:eastAsia="Tahoma" w:hAnsi="Tahoma" w:cs="Tahoma"/>
          <w:sz w:val="28"/>
          <w:szCs w:val="28"/>
        </w:rPr>
        <w:t xml:space="preserve"> </w:t>
      </w:r>
      <w:r w:rsidR="00134970">
        <w:rPr>
          <w:rFonts w:ascii="Tahoma" w:eastAsia="Tahoma" w:hAnsi="Tahoma" w:cs="Tahoma"/>
          <w:sz w:val="28"/>
          <w:szCs w:val="28"/>
        </w:rPr>
        <w:t xml:space="preserve">via email thread dated </w:t>
      </w:r>
      <w:r w:rsidR="00616A44">
        <w:rPr>
          <w:rFonts w:ascii="Tahoma" w:eastAsia="Tahoma" w:hAnsi="Tahoma" w:cs="Tahoma"/>
          <w:sz w:val="28"/>
          <w:szCs w:val="28"/>
        </w:rPr>
        <w:t>September 27</w:t>
      </w:r>
      <w:r w:rsidR="00134970">
        <w:rPr>
          <w:rFonts w:ascii="Tahoma" w:eastAsia="Tahoma" w:hAnsi="Tahoma" w:cs="Tahoma"/>
          <w:sz w:val="28"/>
          <w:szCs w:val="28"/>
        </w:rPr>
        <w:t>, 2021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3C01DD" w:rsidRDefault="003C01DD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C8218F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In attendance        </w:t>
      </w:r>
    </w:p>
    <w:p w:rsidR="003C01DD" w:rsidRDefault="00F709FF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Robin Legge</w:t>
      </w:r>
      <w:r w:rsidR="00134970">
        <w:rPr>
          <w:rFonts w:ascii="Tahoma" w:eastAsia="Tahoma" w:hAnsi="Tahoma" w:cs="Tahoma"/>
          <w:sz w:val="28"/>
          <w:szCs w:val="28"/>
        </w:rPr>
        <w:t>, Principal and Secretary</w:t>
      </w:r>
    </w:p>
    <w:p w:rsidR="003C01DD" w:rsidRDefault="00F709FF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Melissa Bonnell</w:t>
      </w:r>
      <w:r w:rsidR="00C8218F">
        <w:rPr>
          <w:rFonts w:ascii="Tahoma" w:eastAsia="Tahoma" w:hAnsi="Tahoma" w:cs="Tahoma"/>
          <w:sz w:val="28"/>
          <w:szCs w:val="28"/>
        </w:rPr>
        <w:t>, Chair</w:t>
      </w:r>
      <w:r w:rsidR="00134970">
        <w:rPr>
          <w:rFonts w:ascii="Tahoma" w:eastAsia="Tahoma" w:hAnsi="Tahoma" w:cs="Tahoma"/>
          <w:sz w:val="28"/>
          <w:szCs w:val="28"/>
        </w:rPr>
        <w:t xml:space="preserve"> and Parent</w:t>
      </w:r>
    </w:p>
    <w:p w:rsidR="00134970" w:rsidRDefault="00134970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Jocelyn Taylor- Parent</w:t>
      </w:r>
    </w:p>
    <w:p w:rsidR="00134970" w:rsidRDefault="00134970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Shanda Keddy- </w:t>
      </w:r>
      <w:r>
        <w:rPr>
          <w:rFonts w:ascii="Tahoma" w:eastAsia="Tahoma" w:hAnsi="Tahoma" w:cs="Tahoma"/>
          <w:sz w:val="28"/>
          <w:szCs w:val="28"/>
        </w:rPr>
        <w:t>Staff</w:t>
      </w:r>
    </w:p>
    <w:p w:rsidR="00134970" w:rsidRPr="00F709FF" w:rsidRDefault="00134970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Stacey Isenor- Staff</w:t>
      </w:r>
    </w:p>
    <w:p w:rsidR="003C01DD" w:rsidRDefault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Amelia Cox</w:t>
      </w:r>
      <w:r w:rsidR="00F709FF">
        <w:rPr>
          <w:rFonts w:ascii="Tahoma" w:eastAsia="Tahoma" w:hAnsi="Tahoma" w:cs="Tahoma"/>
          <w:sz w:val="28"/>
          <w:szCs w:val="28"/>
        </w:rPr>
        <w:t>- Community Member</w:t>
      </w:r>
    </w:p>
    <w:p w:rsidR="00134970" w:rsidRDefault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Mickie McDow- Community Member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Pr="00134970" w:rsidRDefault="00134970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 xml:space="preserve">1) </w:t>
      </w:r>
      <w:r w:rsidR="00C8218F" w:rsidRPr="00134970">
        <w:rPr>
          <w:rFonts w:ascii="Tahoma" w:eastAsia="Tahoma" w:hAnsi="Tahoma" w:cs="Tahoma"/>
          <w:b/>
          <w:sz w:val="28"/>
          <w:szCs w:val="28"/>
          <w:u w:val="single"/>
        </w:rPr>
        <w:t>Admin Report:</w:t>
      </w:r>
    </w:p>
    <w:p w:rsidR="003C01DD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Staffing Updates: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PP-Heidi Gillespie and Carolyn Jeffers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P-Katie Kells</w:t>
      </w:r>
    </w:p>
    <w:p w:rsidR="00616A44" w:rsidRPr="00616A44" w:rsidRDefault="00616A44" w:rsidP="00616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1-</w:t>
      </w:r>
      <w:r w:rsidRPr="00616A44">
        <w:rPr>
          <w:rFonts w:ascii="Tahoma" w:eastAsia="Tahoma" w:hAnsi="Tahoma" w:cs="Tahoma"/>
          <w:sz w:val="28"/>
          <w:szCs w:val="28"/>
        </w:rPr>
        <w:t>Jeanette Higgins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2/3- Courtney Hughes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proofErr w:type="gramStart"/>
      <w:r>
        <w:rPr>
          <w:rFonts w:ascii="Tahoma" w:eastAsia="Tahoma" w:hAnsi="Tahoma" w:cs="Tahoma"/>
          <w:sz w:val="28"/>
          <w:szCs w:val="28"/>
        </w:rPr>
        <w:t>3/4</w:t>
      </w:r>
      <w:proofErr w:type="gramEnd"/>
      <w:r>
        <w:rPr>
          <w:rFonts w:ascii="Tahoma" w:eastAsia="Tahoma" w:hAnsi="Tahoma" w:cs="Tahoma"/>
          <w:sz w:val="28"/>
          <w:szCs w:val="28"/>
        </w:rPr>
        <w:t>- Tony Odo, as Laura Waterfield is on maternity leave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5-Sheila Pinkham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6-Craig Ashley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French-Danette Hickey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Music-Rob Reid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lastRenderedPageBreak/>
        <w:t xml:space="preserve">PE-Luc Stevenson 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Resource/Reading Recovery-Shanda Keddy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Learning Specialist-Cheryl </w:t>
      </w:r>
      <w:proofErr w:type="spellStart"/>
      <w:r>
        <w:rPr>
          <w:rFonts w:ascii="Tahoma" w:eastAsia="Tahoma" w:hAnsi="Tahoma" w:cs="Tahoma"/>
          <w:sz w:val="28"/>
          <w:szCs w:val="28"/>
        </w:rPr>
        <w:t>LeBlanc-Weldon</w:t>
      </w:r>
      <w:proofErr w:type="spellEnd"/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Learning Centre-Jaime McMichael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EPAs-Stacey Isenor, Kim Bezanson, Melissa Bonnell and Emilie Holman</w:t>
      </w:r>
    </w:p>
    <w:p w:rsidR="0051207C" w:rsidRDefault="0051207C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Lunch Monitors- Tamie Laverty and Shannon Humphrey, as well as </w:t>
      </w:r>
      <w:r>
        <w:rPr>
          <w:rFonts w:ascii="Tahoma" w:eastAsia="Tahoma" w:hAnsi="Tahoma" w:cs="Tahoma"/>
          <w:sz w:val="28"/>
          <w:szCs w:val="28"/>
        </w:rPr>
        <w:t>Kim Bezanson, Melissa Bonnell and Emilie Holman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Caretaking Team-</w:t>
      </w:r>
      <w:r w:rsidR="0051207C">
        <w:rPr>
          <w:rFonts w:ascii="Tahoma" w:eastAsia="Tahoma" w:hAnsi="Tahoma" w:cs="Tahoma"/>
          <w:sz w:val="28"/>
          <w:szCs w:val="28"/>
        </w:rPr>
        <w:t>Louise Monk and Shane Legge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Admin Team-</w:t>
      </w:r>
      <w:r w:rsidR="0051207C">
        <w:rPr>
          <w:rFonts w:ascii="Tahoma" w:eastAsia="Tahoma" w:hAnsi="Tahoma" w:cs="Tahoma"/>
          <w:sz w:val="28"/>
          <w:szCs w:val="28"/>
        </w:rPr>
        <w:t xml:space="preserve"> Denise Logan and Robin Legge </w:t>
      </w: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</w:p>
    <w:p w:rsidR="00616A44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Enrollment: 132 students in all</w:t>
      </w:r>
    </w:p>
    <w:p w:rsidR="00616A44" w:rsidRPr="00134970" w:rsidRDefault="00616A44" w:rsidP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PP-17; P-22; 1-20; 2/3-21; 3/4- 21; 5-13</w:t>
      </w:r>
      <w:proofErr w:type="gramStart"/>
      <w:r>
        <w:rPr>
          <w:rFonts w:ascii="Tahoma" w:eastAsia="Tahoma" w:hAnsi="Tahoma" w:cs="Tahoma"/>
          <w:sz w:val="28"/>
          <w:szCs w:val="28"/>
        </w:rPr>
        <w:t>;6</w:t>
      </w:r>
      <w:proofErr w:type="gramEnd"/>
      <w:r>
        <w:rPr>
          <w:rFonts w:ascii="Tahoma" w:eastAsia="Tahoma" w:hAnsi="Tahoma" w:cs="Tahoma"/>
          <w:sz w:val="28"/>
          <w:szCs w:val="28"/>
        </w:rPr>
        <w:t>-18</w:t>
      </w:r>
    </w:p>
    <w:p w:rsidR="003C01DD" w:rsidRDefault="003C01DD" w:rsidP="00BB0F30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134970">
      <w:pP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sz w:val="28"/>
          <w:szCs w:val="28"/>
        </w:rPr>
        <w:t>2</w:t>
      </w:r>
      <w:r w:rsidR="00C8218F">
        <w:rPr>
          <w:rFonts w:ascii="Tahoma" w:eastAsia="Tahoma" w:hAnsi="Tahoma" w:cs="Tahoma"/>
          <w:b/>
          <w:sz w:val="28"/>
          <w:szCs w:val="28"/>
        </w:rPr>
        <w:t xml:space="preserve">) </w:t>
      </w:r>
      <w:r w:rsidR="00C8218F">
        <w:rPr>
          <w:rFonts w:ascii="Tahoma" w:eastAsia="Tahoma" w:hAnsi="Tahoma" w:cs="Tahoma"/>
          <w:b/>
          <w:sz w:val="28"/>
          <w:szCs w:val="28"/>
          <w:u w:val="single"/>
        </w:rPr>
        <w:t>SAC</w:t>
      </w:r>
      <w:r w:rsidR="00CF5F1B">
        <w:rPr>
          <w:rFonts w:ascii="Tahoma" w:eastAsia="Tahoma" w:hAnsi="Tahoma" w:cs="Tahoma"/>
          <w:b/>
          <w:sz w:val="28"/>
          <w:szCs w:val="28"/>
          <w:u w:val="single"/>
        </w:rPr>
        <w:t xml:space="preserve"> </w:t>
      </w:r>
      <w:r w:rsidR="0051207C">
        <w:rPr>
          <w:rFonts w:ascii="Tahoma" w:eastAsia="Tahoma" w:hAnsi="Tahoma" w:cs="Tahoma"/>
          <w:b/>
          <w:sz w:val="28"/>
          <w:szCs w:val="28"/>
          <w:u w:val="single"/>
        </w:rPr>
        <w:t>Membership</w:t>
      </w:r>
      <w:r>
        <w:rPr>
          <w:rFonts w:ascii="Tahoma" w:eastAsia="Tahoma" w:hAnsi="Tahoma" w:cs="Tahoma"/>
          <w:b/>
          <w:sz w:val="28"/>
          <w:szCs w:val="28"/>
          <w:u w:val="single"/>
        </w:rPr>
        <w:t>:</w:t>
      </w:r>
    </w:p>
    <w:p w:rsidR="00134970" w:rsidRDefault="0051207C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We welcomed new members and confirmed commitments for the year, which includes six meetings/year, one of which it the Regional and/or Provincial meeting. The SAC Handbook and Funding Guidelines </w:t>
      </w:r>
      <w:proofErr w:type="gramStart"/>
      <w:r>
        <w:rPr>
          <w:rFonts w:ascii="Tahoma" w:eastAsia="Tahoma" w:hAnsi="Tahoma" w:cs="Tahoma"/>
          <w:sz w:val="28"/>
          <w:szCs w:val="28"/>
        </w:rPr>
        <w:t>were also shared</w:t>
      </w:r>
      <w:proofErr w:type="gramEnd"/>
      <w:r>
        <w:rPr>
          <w:rFonts w:ascii="Tahoma" w:eastAsia="Tahoma" w:hAnsi="Tahoma" w:cs="Tahoma"/>
          <w:sz w:val="28"/>
          <w:szCs w:val="28"/>
        </w:rPr>
        <w:t>.</w:t>
      </w:r>
    </w:p>
    <w:p w:rsidR="0051207C" w:rsidRDefault="0051207C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A35D85" w:rsidRPr="00134970" w:rsidRDefault="00134970" w:rsidP="00134970">
      <w:pP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  <w:proofErr w:type="gramStart"/>
      <w:r>
        <w:rPr>
          <w:rFonts w:ascii="Tahoma" w:eastAsia="Tahoma" w:hAnsi="Tahoma" w:cs="Tahoma"/>
          <w:b/>
          <w:sz w:val="28"/>
          <w:szCs w:val="28"/>
          <w:u w:val="single"/>
        </w:rPr>
        <w:t>3)</w:t>
      </w:r>
      <w:r w:rsidR="00A312F6" w:rsidRPr="00134970">
        <w:rPr>
          <w:rFonts w:ascii="Tahoma" w:eastAsia="Tahoma" w:hAnsi="Tahoma" w:cs="Tahoma"/>
          <w:b/>
          <w:sz w:val="28"/>
          <w:szCs w:val="28"/>
          <w:u w:val="single"/>
        </w:rPr>
        <w:t>Staffing</w:t>
      </w:r>
      <w:proofErr w:type="gramEnd"/>
      <w:r w:rsidR="00A312F6" w:rsidRPr="00134970">
        <w:rPr>
          <w:rFonts w:ascii="Tahoma" w:eastAsia="Tahoma" w:hAnsi="Tahoma" w:cs="Tahoma"/>
          <w:b/>
          <w:sz w:val="28"/>
          <w:szCs w:val="28"/>
          <w:u w:val="single"/>
        </w:rPr>
        <w:t xml:space="preserve"> Concern</w:t>
      </w:r>
      <w:r>
        <w:rPr>
          <w:rFonts w:ascii="Tahoma" w:eastAsia="Tahoma" w:hAnsi="Tahoma" w:cs="Tahoma"/>
          <w:b/>
          <w:sz w:val="28"/>
          <w:szCs w:val="28"/>
          <w:u w:val="single"/>
        </w:rPr>
        <w:t>:</w:t>
      </w:r>
    </w:p>
    <w:p w:rsidR="003C01DD" w:rsidRDefault="00134970" w:rsidP="00A35D85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MVEC continues to have vacancies for a Guidance Counsellor and School Psychologist. HRCE HR is actively recruiting nation-wide for these roles.</w:t>
      </w:r>
    </w:p>
    <w:p w:rsidR="00A35D85" w:rsidRDefault="00A35D85" w:rsidP="00A35D85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A35D85" w:rsidRDefault="00134970" w:rsidP="0051207C">
      <w:pPr>
        <w:spacing w:line="240" w:lineRule="auto"/>
        <w:ind w:right="-990"/>
        <w:rPr>
          <w:rFonts w:ascii="Tahoma" w:eastAsia="Tahoma" w:hAnsi="Tahoma" w:cs="Tahoma"/>
          <w:b/>
          <w:sz w:val="28"/>
          <w:szCs w:val="28"/>
          <w:u w:val="single"/>
        </w:rPr>
      </w:pPr>
      <w:proofErr w:type="gramStart"/>
      <w:r w:rsidRPr="00134970">
        <w:rPr>
          <w:rFonts w:ascii="Tahoma" w:eastAsia="Tahoma" w:hAnsi="Tahoma" w:cs="Tahoma"/>
          <w:b/>
          <w:sz w:val="28"/>
          <w:szCs w:val="28"/>
          <w:u w:val="single"/>
        </w:rPr>
        <w:t>4)</w:t>
      </w:r>
      <w:r w:rsidR="0051207C">
        <w:rPr>
          <w:rFonts w:ascii="Tahoma" w:eastAsia="Tahoma" w:hAnsi="Tahoma" w:cs="Tahoma"/>
          <w:b/>
          <w:sz w:val="28"/>
          <w:szCs w:val="28"/>
          <w:u w:val="single"/>
        </w:rPr>
        <w:t>Stage</w:t>
      </w:r>
      <w:proofErr w:type="gramEnd"/>
      <w:r w:rsidR="0051207C">
        <w:rPr>
          <w:rFonts w:ascii="Tahoma" w:eastAsia="Tahoma" w:hAnsi="Tahoma" w:cs="Tahoma"/>
          <w:b/>
          <w:sz w:val="28"/>
          <w:szCs w:val="28"/>
          <w:u w:val="single"/>
        </w:rPr>
        <w:t xml:space="preserve"> Curtains:</w:t>
      </w:r>
    </w:p>
    <w:p w:rsidR="0051207C" w:rsidRDefault="0051207C" w:rsidP="0051207C">
      <w:pP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 w:rsidRPr="0051207C">
        <w:rPr>
          <w:rFonts w:ascii="Tahoma" w:eastAsia="Tahoma" w:hAnsi="Tahoma" w:cs="Tahoma"/>
          <w:sz w:val="28"/>
          <w:szCs w:val="28"/>
        </w:rPr>
        <w:t xml:space="preserve">MVEC SAC </w:t>
      </w:r>
      <w:proofErr w:type="gramStart"/>
      <w:r w:rsidRPr="0051207C">
        <w:rPr>
          <w:rFonts w:ascii="Tahoma" w:eastAsia="Tahoma" w:hAnsi="Tahoma" w:cs="Tahoma"/>
          <w:sz w:val="28"/>
          <w:szCs w:val="28"/>
        </w:rPr>
        <w:t>was alerted</w:t>
      </w:r>
      <w:proofErr w:type="gramEnd"/>
      <w:r w:rsidRPr="0051207C">
        <w:rPr>
          <w:rFonts w:ascii="Tahoma" w:eastAsia="Tahoma" w:hAnsi="Tahoma" w:cs="Tahoma"/>
          <w:sz w:val="28"/>
          <w:szCs w:val="28"/>
        </w:rPr>
        <w:t xml:space="preserve"> to the fact the stage curtains need to be fire treated, as they have not been done since 2013. Fortunately, this expense </w:t>
      </w:r>
      <w:proofErr w:type="gramStart"/>
      <w:r w:rsidRPr="0051207C">
        <w:rPr>
          <w:rFonts w:ascii="Tahoma" w:eastAsia="Tahoma" w:hAnsi="Tahoma" w:cs="Tahoma"/>
          <w:sz w:val="28"/>
          <w:szCs w:val="28"/>
        </w:rPr>
        <w:t>is being covered</w:t>
      </w:r>
      <w:proofErr w:type="gramEnd"/>
      <w:r w:rsidRPr="0051207C">
        <w:rPr>
          <w:rFonts w:ascii="Tahoma" w:eastAsia="Tahoma" w:hAnsi="Tahoma" w:cs="Tahoma"/>
          <w:sz w:val="28"/>
          <w:szCs w:val="28"/>
        </w:rPr>
        <w:t xml:space="preserve"> by HRCE!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b/>
          <w:sz w:val="28"/>
          <w:szCs w:val="28"/>
        </w:rPr>
      </w:pPr>
      <w:bookmarkStart w:id="0" w:name="_GoBack"/>
      <w:bookmarkEnd w:id="0"/>
    </w:p>
    <w:p w:rsidR="003C01DD" w:rsidRDefault="001349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5</w:t>
      </w:r>
      <w:r w:rsidR="00C8218F">
        <w:rPr>
          <w:rFonts w:ascii="Tahoma" w:eastAsia="Tahoma" w:hAnsi="Tahoma" w:cs="Tahoma"/>
          <w:b/>
          <w:sz w:val="28"/>
          <w:szCs w:val="28"/>
        </w:rPr>
        <w:t>)</w:t>
      </w:r>
      <w:r w:rsidR="00C8218F">
        <w:rPr>
          <w:rFonts w:ascii="Tahoma" w:eastAsia="Tahoma" w:hAnsi="Tahoma" w:cs="Tahoma"/>
          <w:sz w:val="28"/>
          <w:szCs w:val="28"/>
        </w:rPr>
        <w:t xml:space="preserve"> </w:t>
      </w:r>
      <w:r w:rsidR="00C8218F">
        <w:rPr>
          <w:rFonts w:ascii="Tahoma" w:eastAsia="Tahoma" w:hAnsi="Tahoma" w:cs="Tahoma"/>
          <w:b/>
          <w:sz w:val="28"/>
          <w:szCs w:val="28"/>
          <w:u w:val="single"/>
        </w:rPr>
        <w:t>Next Meeting</w:t>
      </w:r>
      <w:r w:rsidR="00A35D85">
        <w:rPr>
          <w:rFonts w:ascii="Tahoma" w:eastAsia="Tahoma" w:hAnsi="Tahoma" w:cs="Tahoma"/>
          <w:sz w:val="28"/>
          <w:szCs w:val="28"/>
        </w:rPr>
        <w:t>-</w:t>
      </w:r>
      <w:r w:rsidR="00C8218F">
        <w:rPr>
          <w:rFonts w:ascii="Tahoma" w:eastAsia="Tahoma" w:hAnsi="Tahoma" w:cs="Tahoma"/>
          <w:sz w:val="28"/>
          <w:szCs w:val="28"/>
        </w:rPr>
        <w:t xml:space="preserve"> TBA</w:t>
      </w: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p w:rsidR="003C01DD" w:rsidRDefault="003C0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90"/>
        <w:rPr>
          <w:rFonts w:ascii="Tahoma" w:eastAsia="Tahoma" w:hAnsi="Tahoma" w:cs="Tahoma"/>
          <w:sz w:val="28"/>
          <w:szCs w:val="28"/>
        </w:rPr>
      </w:pPr>
    </w:p>
    <w:sectPr w:rsidR="003C01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0D4A"/>
    <w:multiLevelType w:val="hybridMultilevel"/>
    <w:tmpl w:val="3EE8971A"/>
    <w:lvl w:ilvl="0" w:tplc="A1445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72B"/>
    <w:multiLevelType w:val="hybridMultilevel"/>
    <w:tmpl w:val="CDAA7DA2"/>
    <w:lvl w:ilvl="0" w:tplc="B71E88F6">
      <w:start w:val="3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5421E7F"/>
    <w:multiLevelType w:val="multilevel"/>
    <w:tmpl w:val="2F5094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427E9F"/>
    <w:multiLevelType w:val="multilevel"/>
    <w:tmpl w:val="F08011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51A62B0"/>
    <w:multiLevelType w:val="multilevel"/>
    <w:tmpl w:val="952A0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AC33D0"/>
    <w:multiLevelType w:val="multilevel"/>
    <w:tmpl w:val="EF74F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A90297"/>
    <w:multiLevelType w:val="multilevel"/>
    <w:tmpl w:val="F3B89B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7BB1785"/>
    <w:multiLevelType w:val="multilevel"/>
    <w:tmpl w:val="F4CE07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AC0610D"/>
    <w:multiLevelType w:val="multilevel"/>
    <w:tmpl w:val="128830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ED16EB5"/>
    <w:multiLevelType w:val="multilevel"/>
    <w:tmpl w:val="DCE265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EEE4AF1"/>
    <w:multiLevelType w:val="hybridMultilevel"/>
    <w:tmpl w:val="E8F48228"/>
    <w:lvl w:ilvl="0" w:tplc="ABF8C324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0E1C"/>
    <w:multiLevelType w:val="multilevel"/>
    <w:tmpl w:val="07F0D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8300499"/>
    <w:multiLevelType w:val="hybridMultilevel"/>
    <w:tmpl w:val="3F028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D0832"/>
    <w:multiLevelType w:val="multilevel"/>
    <w:tmpl w:val="2AB82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C151B9"/>
    <w:multiLevelType w:val="hybridMultilevel"/>
    <w:tmpl w:val="91EC8F16"/>
    <w:lvl w:ilvl="0" w:tplc="DCAEB3BA">
      <w:start w:val="7"/>
      <w:numFmt w:val="decimal"/>
      <w:lvlText w:val="%1)"/>
      <w:lvlJc w:val="left"/>
      <w:pPr>
        <w:ind w:left="643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D"/>
    <w:rsid w:val="00134970"/>
    <w:rsid w:val="001470CA"/>
    <w:rsid w:val="003C01DD"/>
    <w:rsid w:val="0051207C"/>
    <w:rsid w:val="00616A44"/>
    <w:rsid w:val="008B3EB5"/>
    <w:rsid w:val="00A312F6"/>
    <w:rsid w:val="00A35D85"/>
    <w:rsid w:val="00BB0F30"/>
    <w:rsid w:val="00C8218F"/>
    <w:rsid w:val="00CF5F1B"/>
    <w:rsid w:val="00F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5EC1"/>
  <w15:docId w15:val="{73B81274-C9D5-4351-BAA8-5C2BBEB4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7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Legge</dc:creator>
  <cp:lastModifiedBy>Legge, Robin</cp:lastModifiedBy>
  <cp:revision>2</cp:revision>
  <dcterms:created xsi:type="dcterms:W3CDTF">2021-12-06T15:01:00Z</dcterms:created>
  <dcterms:modified xsi:type="dcterms:W3CDTF">2021-12-06T15:01:00Z</dcterms:modified>
</cp:coreProperties>
</file>